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8B1" w:rsidRDefault="00FF68B1" w:rsidP="00FF68B1">
      <w:pPr>
        <w:jc w:val="center"/>
        <w:rPr>
          <w:rFonts w:asciiTheme="majorHAnsi" w:eastAsiaTheme="majorEastAsia" w:hAnsiTheme="majorHAnsi"/>
          <w:b/>
          <w:bCs/>
          <w:sz w:val="30"/>
          <w:szCs w:val="30"/>
        </w:rPr>
      </w:pPr>
      <w:r w:rsidRPr="000208E0">
        <w:rPr>
          <w:rFonts w:asciiTheme="majorHAnsi" w:eastAsiaTheme="majorEastAsia" w:hAnsiTheme="majorHAnsi" w:hint="eastAsia"/>
          <w:b/>
          <w:bCs/>
          <w:sz w:val="30"/>
          <w:szCs w:val="30"/>
        </w:rPr>
        <w:t>2</w:t>
      </w:r>
      <w:r w:rsidRPr="000208E0">
        <w:rPr>
          <w:rFonts w:asciiTheme="majorHAnsi" w:eastAsiaTheme="majorEastAsia" w:hAnsiTheme="majorHAnsi"/>
          <w:b/>
          <w:bCs/>
          <w:sz w:val="30"/>
          <w:szCs w:val="30"/>
        </w:rPr>
        <w:t>022</w:t>
      </w:r>
      <w:r w:rsidRPr="000208E0">
        <w:rPr>
          <w:rFonts w:asciiTheme="majorHAnsi" w:eastAsiaTheme="majorEastAsia" w:hAnsiTheme="majorHAnsi" w:hint="eastAsia"/>
          <w:b/>
          <w:bCs/>
          <w:sz w:val="30"/>
          <w:szCs w:val="30"/>
        </w:rPr>
        <w:t>年西班牙卡米亚斯大学“少儿</w:t>
      </w:r>
      <w:r>
        <w:rPr>
          <w:rFonts w:asciiTheme="majorHAnsi" w:eastAsiaTheme="majorEastAsia" w:hAnsiTheme="majorHAnsi" w:hint="eastAsia"/>
          <w:b/>
          <w:bCs/>
          <w:sz w:val="30"/>
          <w:szCs w:val="30"/>
        </w:rPr>
        <w:t>对外汉语教学硕士项目</w:t>
      </w:r>
      <w:r w:rsidRPr="000208E0">
        <w:rPr>
          <w:rFonts w:asciiTheme="majorHAnsi" w:eastAsiaTheme="majorEastAsia" w:hAnsiTheme="majorHAnsi" w:hint="eastAsia"/>
          <w:b/>
          <w:bCs/>
          <w:sz w:val="30"/>
          <w:szCs w:val="30"/>
        </w:rPr>
        <w:t>”</w:t>
      </w:r>
    </w:p>
    <w:p w:rsidR="00FF68B1" w:rsidRDefault="00FF68B1">
      <w:pPr>
        <w:jc w:val="left"/>
        <w:rPr>
          <w:rFonts w:ascii="Times New Roman" w:eastAsia="微软雅黑" w:hAnsi="Times New Roman" w:cs="微软雅黑"/>
          <w:sz w:val="24"/>
          <w:szCs w:val="36"/>
        </w:rPr>
      </w:pPr>
    </w:p>
    <w:p w:rsidR="00F056DC" w:rsidRPr="00B3548D" w:rsidRDefault="00D40C46">
      <w:pPr>
        <w:jc w:val="left"/>
        <w:rPr>
          <w:rFonts w:ascii="Times New Roman" w:eastAsia="微软雅黑" w:hAnsi="Times New Roman" w:cs="微软雅黑"/>
          <w:sz w:val="24"/>
          <w:szCs w:val="36"/>
        </w:rPr>
      </w:pPr>
      <w:bookmarkStart w:id="0" w:name="_GoBack"/>
      <w:bookmarkEnd w:id="0"/>
      <w:r w:rsidRPr="00B3548D">
        <w:rPr>
          <w:rFonts w:ascii="Times New Roman" w:eastAsia="微软雅黑" w:hAnsi="Times New Roman" w:cs="微软雅黑" w:hint="eastAsia"/>
          <w:sz w:val="24"/>
          <w:szCs w:val="36"/>
        </w:rPr>
        <w:t>项目</w:t>
      </w:r>
      <w:r w:rsidR="00FF68B1">
        <w:rPr>
          <w:rFonts w:ascii="Times New Roman" w:eastAsia="微软雅黑" w:hAnsi="Times New Roman" w:cs="微软雅黑" w:hint="eastAsia"/>
          <w:sz w:val="24"/>
          <w:szCs w:val="36"/>
        </w:rPr>
        <w:t>申请</w:t>
      </w:r>
      <w:r w:rsidRPr="00B3548D">
        <w:rPr>
          <w:rFonts w:ascii="Times New Roman" w:eastAsia="微软雅黑" w:hAnsi="Times New Roman" w:cs="微软雅黑" w:hint="eastAsia"/>
          <w:sz w:val="24"/>
          <w:szCs w:val="36"/>
        </w:rPr>
        <w:t>流程：</w:t>
      </w:r>
    </w:p>
    <w:p w:rsidR="00F056DC" w:rsidRPr="00B3548D" w:rsidRDefault="00D40C46">
      <w:pPr>
        <w:jc w:val="left"/>
        <w:rPr>
          <w:rFonts w:ascii="Times New Roman" w:eastAsia="微软雅黑" w:hAnsi="Times New Roman" w:cs="微软雅黑"/>
          <w:sz w:val="24"/>
          <w:szCs w:val="28"/>
        </w:rPr>
      </w:pP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第一步：填写项目申请表，上传本科毕业证或学位证扫描件（上传链接：</w:t>
      </w:r>
      <w:hyperlink r:id="rId7" w:history="1">
        <w:r w:rsidRPr="00B3548D">
          <w:rPr>
            <w:rStyle w:val="a3"/>
            <w:rFonts w:ascii="Times New Roman" w:eastAsia="微软雅黑" w:hAnsi="Times New Roman" w:cs="微软雅黑" w:hint="eastAsia"/>
            <w:sz w:val="24"/>
            <w:szCs w:val="28"/>
          </w:rPr>
          <w:t>https://www.macma.es/inscripcioncomillas/</w:t>
        </w:r>
      </w:hyperlink>
      <w:r w:rsidRPr="00B3548D">
        <w:rPr>
          <w:rFonts w:ascii="Times New Roman" w:eastAsia="微软雅黑" w:hAnsi="Times New Roman" w:cs="微软雅黑" w:hint="eastAsia"/>
          <w:sz w:val="24"/>
          <w:szCs w:val="28"/>
        </w:rPr>
        <w:t xml:space="preserve"> 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）第一批报名截止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2022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年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2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月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25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日，在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2</w:t>
      </w:r>
      <w:r w:rsidRPr="00B3548D">
        <w:rPr>
          <w:rFonts w:ascii="Times New Roman" w:eastAsia="微软雅黑" w:hAnsi="Times New Roman" w:cs="微软雅黑"/>
          <w:sz w:val="24"/>
          <w:szCs w:val="28"/>
        </w:rPr>
        <w:t>022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年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1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月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17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日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19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：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30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进行一次在线项目宣讲会；</w:t>
      </w:r>
    </w:p>
    <w:p w:rsidR="00F056DC" w:rsidRPr="00B3548D" w:rsidRDefault="00D40C46">
      <w:pPr>
        <w:jc w:val="left"/>
        <w:rPr>
          <w:rFonts w:ascii="Times New Roman" w:eastAsia="微软雅黑" w:hAnsi="Times New Roman" w:cs="微软雅黑"/>
          <w:sz w:val="24"/>
          <w:szCs w:val="28"/>
        </w:rPr>
      </w:pP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第二步：材料初审后，预约面试，届时会发送线上面试说明文件。（约面试链接：</w:t>
      </w:r>
      <w:r w:rsidRPr="00B3548D">
        <w:rPr>
          <w:rStyle w:val="a3"/>
          <w:rFonts w:ascii="Times New Roman" w:eastAsia="微软雅黑" w:hAnsi="Times New Roman" w:cs="微软雅黑" w:hint="eastAsia"/>
          <w:sz w:val="24"/>
          <w:szCs w:val="28"/>
        </w:rPr>
        <w:t>https://outlook.office365.com/owa/calendar/Macma@macma.onmicrosoft.com/bookings/s/ZVxx-RBa3E60SigIV48VPQ2</w:t>
      </w:r>
      <w:r w:rsidRPr="00B3548D">
        <w:rPr>
          <w:rStyle w:val="a3"/>
          <w:rFonts w:ascii="Times New Roman" w:eastAsia="微软雅黑" w:hAnsi="Times New Roman" w:cs="微软雅黑" w:hint="eastAsia"/>
          <w:sz w:val="24"/>
          <w:szCs w:val="28"/>
        </w:rPr>
        <w:t>）</w:t>
      </w:r>
    </w:p>
    <w:p w:rsidR="00F056DC" w:rsidRPr="00B3548D" w:rsidRDefault="00D40C46">
      <w:pPr>
        <w:jc w:val="left"/>
        <w:rPr>
          <w:rFonts w:ascii="Times New Roman" w:eastAsia="微软雅黑" w:hAnsi="Times New Roman" w:cs="微软雅黑"/>
          <w:sz w:val="24"/>
          <w:szCs w:val="28"/>
        </w:rPr>
      </w:pP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第三步：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1</w:t>
      </w: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月中旬在大学网站注册</w:t>
      </w:r>
    </w:p>
    <w:p w:rsidR="00F056DC" w:rsidRPr="00B3548D" w:rsidRDefault="00D40C46">
      <w:pPr>
        <w:jc w:val="left"/>
        <w:rPr>
          <w:rFonts w:ascii="Times New Roman" w:eastAsia="微软雅黑" w:hAnsi="Times New Roman" w:cs="微软雅黑"/>
          <w:sz w:val="24"/>
          <w:szCs w:val="28"/>
        </w:rPr>
      </w:pP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第四步：面试通过，上传本科毕业证或学位证西语公证书，及可读研证明西语公证书后，秘书处再次审核，发送录取缴费通知</w:t>
      </w:r>
    </w:p>
    <w:p w:rsidR="00F056DC" w:rsidRPr="00B3548D" w:rsidRDefault="00D40C46">
      <w:pPr>
        <w:jc w:val="left"/>
        <w:rPr>
          <w:rFonts w:ascii="Times New Roman" w:eastAsia="微软雅黑" w:hAnsi="Times New Roman" w:cs="微软雅黑"/>
          <w:sz w:val="24"/>
          <w:szCs w:val="28"/>
        </w:rPr>
      </w:pP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第五步：支付学费（可微信支付）</w:t>
      </w:r>
    </w:p>
    <w:p w:rsidR="00F056DC" w:rsidRPr="00B3548D" w:rsidRDefault="00D40C46">
      <w:pPr>
        <w:jc w:val="left"/>
        <w:rPr>
          <w:rFonts w:ascii="Times New Roman" w:eastAsia="微软雅黑" w:hAnsi="Times New Roman" w:cs="微软雅黑"/>
          <w:sz w:val="24"/>
          <w:szCs w:val="28"/>
        </w:rPr>
      </w:pP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第六步：寄送注册单，本科毕业证双认证，及可读研双认证原件到西班牙，大学发送正式录取通知，同时学生准备签证材料</w:t>
      </w:r>
    </w:p>
    <w:p w:rsidR="00F056DC" w:rsidRPr="00B3548D" w:rsidRDefault="00D40C46">
      <w:pPr>
        <w:jc w:val="left"/>
        <w:rPr>
          <w:rFonts w:ascii="Times New Roman" w:eastAsia="微软雅黑" w:hAnsi="Times New Roman" w:cs="微软雅黑"/>
          <w:sz w:val="24"/>
          <w:szCs w:val="28"/>
        </w:rPr>
      </w:pP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第七步：递签</w:t>
      </w:r>
    </w:p>
    <w:p w:rsidR="00F056DC" w:rsidRPr="00B3548D" w:rsidRDefault="00D40C46">
      <w:pPr>
        <w:jc w:val="left"/>
        <w:rPr>
          <w:rFonts w:ascii="Times New Roman" w:eastAsia="微软雅黑" w:hAnsi="Times New Roman" w:cs="微软雅黑"/>
          <w:sz w:val="24"/>
          <w:szCs w:val="28"/>
        </w:rPr>
      </w:pPr>
      <w:r w:rsidRPr="00B3548D">
        <w:rPr>
          <w:rFonts w:ascii="Times New Roman" w:eastAsia="微软雅黑" w:hAnsi="Times New Roman" w:cs="微软雅黑" w:hint="eastAsia"/>
          <w:sz w:val="24"/>
          <w:szCs w:val="28"/>
        </w:rPr>
        <w:t>第八步：拿到签证，购买机票。</w:t>
      </w:r>
    </w:p>
    <w:sectPr w:rsidR="00F056DC" w:rsidRPr="00B35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82" w:rsidRDefault="00B26582" w:rsidP="00B3548D">
      <w:r>
        <w:separator/>
      </w:r>
    </w:p>
  </w:endnote>
  <w:endnote w:type="continuationSeparator" w:id="0">
    <w:p w:rsidR="00B26582" w:rsidRDefault="00B26582" w:rsidP="00B35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82" w:rsidRDefault="00B26582" w:rsidP="00B3548D">
      <w:r>
        <w:separator/>
      </w:r>
    </w:p>
  </w:footnote>
  <w:footnote w:type="continuationSeparator" w:id="0">
    <w:p w:rsidR="00B26582" w:rsidRDefault="00B26582" w:rsidP="00B35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3E120D0"/>
    <w:rsid w:val="00B26582"/>
    <w:rsid w:val="00B3548D"/>
    <w:rsid w:val="00D40C46"/>
    <w:rsid w:val="00DC68D0"/>
    <w:rsid w:val="00F056DC"/>
    <w:rsid w:val="00FF68B1"/>
    <w:rsid w:val="03E120D0"/>
    <w:rsid w:val="239D4F10"/>
    <w:rsid w:val="4FC53828"/>
    <w:rsid w:val="5C7526D4"/>
    <w:rsid w:val="5E89479D"/>
    <w:rsid w:val="7FFF3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CCB998"/>
  <w15:docId w15:val="{B033A6AA-D3AD-4D20-9194-35CF7648B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B354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3548D"/>
    <w:rPr>
      <w:kern w:val="2"/>
      <w:sz w:val="18"/>
      <w:szCs w:val="18"/>
    </w:rPr>
  </w:style>
  <w:style w:type="paragraph" w:styleId="a6">
    <w:name w:val="footer"/>
    <w:basedOn w:val="a"/>
    <w:link w:val="a7"/>
    <w:rsid w:val="00B354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354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cma.es/inscripcioncomilla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dell</cp:lastModifiedBy>
  <cp:revision>6</cp:revision>
  <dcterms:created xsi:type="dcterms:W3CDTF">2021-12-30T07:27:00Z</dcterms:created>
  <dcterms:modified xsi:type="dcterms:W3CDTF">2022-01-06T02:31:00Z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492EFA6CFB0B44A1B528B5B36FA67699</vt:lpwstr>
  </property>
</Properties>
</file>